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APARCERÍA AGRÍCOLA O GANADERA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Civil (Arts. 1929-1940)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DUEÑO DE LA TIERRA O GANADO'.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APARCERO'.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Asociación rural para producción agrícola o ganadera con distribución de productos.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[Cultivo de X / cría de Y] en finca [DESCRIPCIÓN].</w:t>
      </w:r>
    </w:p>
    <w:p>
      <w:pPr>
        <w:jc w:val="left"/>
      </w:pPr>
      <w:r>
        <w:rPr>
          <w:b/>
          <w:color w:val="2E4E7C"/>
          <w:sz w:val="22"/>
        </w:rPr>
        <w:t>SEGUNDA: APORTES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Dueño: tierra y/o ganado + [insumos]. Aparcero: trabajo + [insumos según pacto].</w:t>
      </w:r>
    </w:p>
    <w:p>
      <w:pPr>
        <w:jc w:val="left"/>
      </w:pPr>
      <w:r>
        <w:rPr>
          <w:b/>
          <w:color w:val="2E4E7C"/>
          <w:sz w:val="22"/>
        </w:rPr>
        <w:t>TERCERA: DISTRIBUCIÓN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Productos/utilidades: [#]% dueño, [#]% aparcero.</w:t>
      </w:r>
    </w:p>
    <w:p>
      <w:pPr>
        <w:jc w:val="left"/>
      </w:pPr>
      <w:r>
        <w:rPr>
          <w:b/>
          <w:color w:val="2E4E7C"/>
          <w:sz w:val="22"/>
        </w:rPr>
        <w:t>CUARTA: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[Ciclo productivo / # años]</w:t>
      </w:r>
    </w:p>
    <w:p>
      <w:pPr>
        <w:jc w:val="left"/>
      </w:pPr>
      <w:r>
        <w:rPr>
          <w:b/>
          <w:color w:val="2E4E7C"/>
          <w:sz w:val="22"/>
        </w:rPr>
        <w:t>QUINTA: OBLIGACIONES DEL APARCERO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Cuidar tierra/ganado como buen padre; aplicar buenas prácticas; informar.</w:t>
      </w:r>
    </w:p>
    <w:p>
      <w:pPr>
        <w:jc w:val="left"/>
      </w:pPr>
      <w:r>
        <w:rPr>
          <w:b/>
          <w:color w:val="2E4E7C"/>
          <w:sz w:val="22"/>
        </w:rPr>
        <w:t>SEXTA: RIESGOS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Pérdida por caso fortuito: comparten en proporción.</w:t>
      </w:r>
    </w:p>
    <w:p>
      <w:pPr>
        <w:jc w:val="left"/>
      </w:pPr>
      <w:r>
        <w:rPr>
          <w:b/>
          <w:color w:val="2E4E7C"/>
          <w:sz w:val="22"/>
        </w:rPr>
        <w:t>SÉPTIMA: TERMINACIÓN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Al cumplirse ciclo o por incumplimiento.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APARCERÍA GANADERA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Específica para crianza de animales.</w:t>
      </w:r>
    </w:p>
    <w:p>
      <w:pPr>
        <w:jc w:val="left"/>
      </w:pPr>
      <w:r>
        <w:rPr>
          <w:b/>
          <w:color w:val="2E4E7C"/>
          <w:sz w:val="22"/>
        </w:rPr>
        <w:t>[OPCIONAL] APARCERÍA MIXTA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Agrícola + ganadera.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DUEÑO DE LA TIERRA O GANADO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APARCERO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Base: Arts. 1929-1940 Código Civil.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Figura tradicional rural.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Distintas modalidades: a medias (50/50), a tercios, a cuartos.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Aparcero NO es trabajador laboral — es socio en producción.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Cuidado con calificación que pueda derivar en relación laboral si hay subordinación.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[APARCERO]</w:t>
            </w:r>
          </w:p>
        </w:tc>
        <w:tc>
          <w:tcPr>
            <w:tcW w:type="dxa" w:w="4703"/>
          </w:tcPr>
          <w:p>
            <w:r>
              <w:t>Trabajador rural socio en producción.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Identificación de finca</w:t>
      </w:r>
    </w:p>
    <w:p>
      <w:r>
        <w:rPr>
          <w:rFonts w:ascii="Calibri" w:hAnsi="Calibri"/>
          <w:b w:val="0"/>
          <w:i w:val="0"/>
          <w:sz w:val="21"/>
        </w:rPr>
        <w:t>☐  Inventario inicial</w:t>
      </w:r>
    </w:p>
    <w:p>
      <w:r>
        <w:rPr>
          <w:rFonts w:ascii="Calibri" w:hAnsi="Calibri"/>
          <w:b w:val="0"/>
          <w:i w:val="0"/>
          <w:sz w:val="21"/>
        </w:rPr>
        <w:t>☐  Plan de cultivo</w:t>
      </w:r>
    </w:p>
    <w:p>
      <w:r>
        <w:rPr>
          <w:rFonts w:ascii="Calibri" w:hAnsi="Calibri"/>
          <w:b w:val="0"/>
          <w:i w:val="0"/>
          <w:sz w:val="21"/>
        </w:rPr>
        <w:t>☐  Cuotas de aporte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