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AUDITORÍA AMBIENTAL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Marco regulatorio MARN — Auditorías Ambientales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'EL AUDITOR AMBIENTAL'.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'LA EMPRESA AUDITADA'.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Evaluación independiente de cumplimiento ambiental.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ALCANCE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Auditoría de: cumplimiento legal ambiental, ejecución del plan de gestión ambiental, condiciones de licencia ambiental, gestión de residuos, emisiones.</w:t>
      </w:r>
    </w:p>
    <w:p>
      <w:pPr>
        <w:jc w:val="left"/>
      </w:pPr>
      <w:r>
        <w:rPr>
          <w:b/>
          <w:color w:val="2E4E7C"/>
          <w:sz w:val="22"/>
        </w:rPr>
        <w:t>SEGUNDA: ESTÁNDAR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MARN / ISO 14001 / industria específica.</w:t>
      </w:r>
    </w:p>
    <w:p>
      <w:pPr>
        <w:jc w:val="left"/>
      </w:pPr>
      <w:r>
        <w:rPr>
          <w:b/>
          <w:color w:val="2E4E7C"/>
          <w:sz w:val="22"/>
        </w:rPr>
        <w:t>TERCERA: PERIODICIDAD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[Inicial / anual / a solicitud]</w:t>
      </w:r>
    </w:p>
    <w:p>
      <w:pPr>
        <w:jc w:val="left"/>
      </w:pPr>
      <w:r>
        <w:rPr>
          <w:b/>
          <w:color w:val="2E4E7C"/>
          <w:sz w:val="22"/>
        </w:rPr>
        <w:t>CUARTA: METODOLOGÍA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Revisión documental + inspecciones in situ + entrevistas + análisis de laboratorio.</w:t>
      </w:r>
    </w:p>
    <w:p>
      <w:pPr>
        <w:jc w:val="left"/>
      </w:pPr>
      <w:r>
        <w:rPr>
          <w:b/>
          <w:color w:val="2E4E7C"/>
          <w:sz w:val="22"/>
        </w:rPr>
        <w:t>QUINTA: INFORME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Conclusiones, no conformidades, recomendaciones, plan de acción.</w:t>
      </w:r>
    </w:p>
    <w:p>
      <w:pPr>
        <w:jc w:val="left"/>
      </w:pPr>
      <w:r>
        <w:rPr>
          <w:b/>
          <w:color w:val="2E4E7C"/>
          <w:sz w:val="22"/>
        </w:rPr>
        <w:t>SEXTA: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Información empresarial confidencial salvo lo reportable al MARN.</w:t>
      </w:r>
    </w:p>
    <w:p>
      <w:pPr>
        <w:jc w:val="left"/>
      </w:pPr>
      <w:r>
        <w:rPr>
          <w:b/>
          <w:color w:val="2E4E7C"/>
          <w:sz w:val="22"/>
        </w:rPr>
        <w:t>SÉPTIMA: RESPONSABILIDAD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Auditor responde por dolo o negligencia profesional.</w:t>
      </w:r>
    </w:p>
    <w:p>
      <w:pPr>
        <w:jc w:val="left"/>
      </w:pPr>
      <w:r>
        <w:rPr>
          <w:b/>
          <w:color w:val="2E4E7C"/>
          <w:sz w:val="22"/>
        </w:rPr>
        <w:t>OCTAVA: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NOVENA: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PRIMERA: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SEGUNDA: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TERCERA: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CUARTA: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AUDITORÍA DE DESEMPEÑO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Más allá de cumplimiento legal — eficiencia y mejora.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AUDITOR AMBIENTAL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LA EMPRESA AUDITADA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Auditorías obligatorias para algunos proyectos según licencia ambiental.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Auditor inscrito MARN.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ISO 14001 voluntaria, mejor práctica.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Cumplimiento por industria: agroquímicos, tabaco, etc.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[ISO 14001]</w:t>
            </w:r>
          </w:p>
        </w:tc>
        <w:tc>
          <w:tcPr>
            <w:tcW w:type="dxa" w:w="4703"/>
          </w:tcPr>
          <w:p>
            <w:r>
              <w:t>Norma internacional de gestión ambiental.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Inscripción MARN</w:t>
      </w:r>
    </w:p>
    <w:p>
      <w:r>
        <w:rPr>
          <w:rFonts w:ascii="Calibri" w:hAnsi="Calibri"/>
          <w:b w:val="0"/>
          <w:i w:val="0"/>
          <w:sz w:val="21"/>
        </w:rPr>
        <w:t>☐  Equipo técnico multidisciplinario</w:t>
      </w:r>
    </w:p>
    <w:p>
      <w:r>
        <w:rPr>
          <w:rFonts w:ascii="Calibri" w:hAnsi="Calibri"/>
          <w:b w:val="0"/>
          <w:i w:val="0"/>
          <w:sz w:val="21"/>
        </w:rPr>
        <w:t>☐  Análisis de laboratorio acreditado</w:t>
      </w:r>
    </w:p>
    <w:p>
      <w:r>
        <w:rPr>
          <w:rFonts w:ascii="Calibri" w:hAnsi="Calibri"/>
          <w:b w:val="0"/>
          <w:i w:val="0"/>
          <w:sz w:val="21"/>
        </w:rPr>
        <w:t>☐  Plan de auditoría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