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DE CONCILIACIÓN ANTE DIACO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LPC y procedimientos DIACO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 / DENUNCIADO'.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CONSUMIDOR / DENUNCIANTE'.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Conciliación administrativa de reclamación de consumidor.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ANTECEDENTES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Denuncia [#] presentada el [FECHA]; hechos: [DESCRIPCIÓN].</w:t>
      </w:r>
    </w:p>
    <w:p>
      <w:pPr>
        <w:jc w:val="left"/>
      </w:pPr>
      <w:r>
        <w:rPr>
          <w:b/>
          <w:color w:val="2E4E7C"/>
          <w:sz w:val="22"/>
        </w:rPr>
        <w:t>SEGUNDA: POSICIONES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Consumidor pide: [PRETENSIÓN]. Proveedor responde: [POSICIÓN].</w:t>
      </w:r>
    </w:p>
    <w:p>
      <w:pPr>
        <w:jc w:val="left"/>
      </w:pPr>
      <w:r>
        <w:rPr>
          <w:b/>
          <w:color w:val="2E4E7C"/>
          <w:sz w:val="22"/>
        </w:rPr>
        <w:t>TERCERA: ACUERDO CONCILIATORIO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Proveedor se obliga a: [SOLUCIÓN — reparación, reembolso, reemplazo, otro].</w:t>
      </w:r>
    </w:p>
    <w:p>
      <w:pPr>
        <w:jc w:val="left"/>
      </w:pPr>
      <w:r>
        <w:rPr>
          <w:b/>
          <w:color w:val="2E4E7C"/>
          <w:sz w:val="22"/>
        </w:rPr>
        <w:t>CUARTA: PLAZO DE 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Dentro de [#] días.</w:t>
      </w:r>
    </w:p>
    <w:p>
      <w:pPr>
        <w:jc w:val="left"/>
      </w:pPr>
      <w:r>
        <w:rPr>
          <w:b/>
          <w:color w:val="2E4E7C"/>
          <w:sz w:val="22"/>
        </w:rPr>
        <w:t>QUINTA: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Cierre del expediente conforme al cumplimiento.</w:t>
      </w:r>
    </w:p>
    <w:p>
      <w:pPr>
        <w:jc w:val="left"/>
      </w:pPr>
      <w:r>
        <w:rPr>
          <w:b/>
          <w:color w:val="2E4E7C"/>
          <w:sz w:val="22"/>
        </w:rPr>
        <w:t>SEXTA: DESISTIMIENTO DEL CONSUMIDOR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Recibida la satisfacción, desiste del expediente y cualquier acción posterior por el mismo hecho.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REPRESENTACIÓN COLECTIVA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casos múltiples.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 / DENUNCIADO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CONSUMIDOR / DENUNCIANTE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DIACO: instancia administrativa especializada.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Conciliación voluntaria; si falla, procedimiento administrativo sancionatorio.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Sanciones a proveedores hasta Q[#] por infracción.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Multas reincidentes: aumentadas.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Procedimiento gratuito para el consumidor.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[DIACO]</w:t>
            </w:r>
          </w:p>
        </w:tc>
        <w:tc>
          <w:tcPr>
            <w:tcW w:type="dxa" w:w="4703"/>
          </w:tcPr>
          <w:p>
            <w:r>
              <w:t>Dirección de Atención y Asistencia al Consumidor.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Documentos de la transacción</w:t>
      </w:r>
    </w:p>
    <w:p>
      <w:r>
        <w:rPr>
          <w:rFonts w:ascii="Calibri" w:hAnsi="Calibri"/>
          <w:b w:val="0"/>
          <w:i w:val="0"/>
          <w:sz w:val="21"/>
        </w:rPr>
        <w:t>☐  Comprobantes</w:t>
      </w:r>
    </w:p>
    <w:p>
      <w:r>
        <w:rPr>
          <w:rFonts w:ascii="Calibri" w:hAnsi="Calibri"/>
          <w:b w:val="0"/>
          <w:i w:val="0"/>
          <w:sz w:val="21"/>
        </w:rPr>
        <w:t>☐  Pruebas técnicas</w:t>
      </w:r>
    </w:p>
    <w:p>
      <w:r>
        <w:rPr>
          <w:rFonts w:ascii="Calibri" w:hAnsi="Calibri"/>
          <w:b w:val="0"/>
          <w:i w:val="0"/>
          <w:sz w:val="21"/>
        </w:rPr>
        <w:t>☐  Cumplimiento del acuerdo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