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ACTA NOTARIAL DE RECONOCIMIENTO VOLUNTARIO DE HIJO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211–226) y Código de Notariado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[NOTARIO], comparece [NOMBRE COMPLETO DEL RECONOCEDOR], con datos personales y DPI, manifestando reconocer voluntariamente al menor descrito.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compareciente desea reconocer voluntariamente como hijo(a) a [NOMBRE DEL MENOR], nacido el [FECHA] en [LUGAR].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reconocimiento es libre, voluntario y sin contraprestación.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DECLARACIÓN DE RECONOCIMIENTO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compareciente DECLARA y RECONOCE como su hijo(a) biológico(a) al menor [NOMBRE COMPLETO DEL MENOR], nacido(a) el [FECHA DE NACIMIENTO], en [LUGAR], hijo(a) de [NOMBRE DE LA MADRE].</w:t>
      </w:r>
    </w:p>
    <w:p>
      <w:pPr>
        <w:jc w:val="left"/>
      </w:pPr>
      <w:r>
        <w:rPr>
          <w:b/>
          <w:color w:val="2E4E7C"/>
          <w:sz w:val="22"/>
        </w:rPr>
        <w:t>SEGUNDA: EFECTOS DEL RECONOCIMIENTO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reconocimiento produce los efectos legales del Art. 222 CC: (a) crea relación filial; (b) confiere apellido del reconocedor; (c) genera derechos sucesorios y alimenticios; (d) impone obligaciones parentales; (e) confiere ejercicio conjunto de patria potestad.</w:t>
      </w:r>
    </w:p>
    <w:p>
      <w:pPr>
        <w:jc w:val="left"/>
      </w:pPr>
      <w:r>
        <w:rPr>
          <w:b/>
          <w:color w:val="2E4E7C"/>
          <w:sz w:val="22"/>
        </w:rPr>
        <w:t>TERCERA: INSCRIPCIÓN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reconocimiento se inscribirá en el Registro Civil del RENAP, modificándose la partida de nacimiento del menor para incluir el nombre del padre.</w:t>
      </w:r>
    </w:p>
    <w:p>
      <w:pPr>
        <w:jc w:val="left"/>
      </w:pPr>
      <w:r>
        <w:rPr>
          <w:b/>
          <w:color w:val="2E4E7C"/>
          <w:sz w:val="22"/>
        </w:rPr>
        <w:t>CUARTA: APELLIDOS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 partir del reconocimiento, el menor utilizará los apellidos: [APELLIDO PATERNO DEL RECONOCEDOR] [APELLIDO MATERNO].</w:t>
      </w:r>
    </w:p>
    <w:p>
      <w:pPr>
        <w:jc w:val="left"/>
      </w:pPr>
      <w:r>
        <w:rPr>
          <w:b/>
          <w:color w:val="2E4E7C"/>
          <w:sz w:val="22"/>
        </w:rPr>
        <w:t>QUINTA: OBLIGACIONES DEL PADRE RECONOCEDOR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reconocedor asume desde este acto todas las obligaciones paternas, incluyendo alimentos, educación, cuidado, ejercicio de patria potestad conjunta y representación legal.</w:t>
      </w:r>
    </w:p>
    <w:p>
      <w:pPr>
        <w:jc w:val="left"/>
      </w:pPr>
      <w:r>
        <w:rPr>
          <w:b/>
          <w:color w:val="2E4E7C"/>
          <w:sz w:val="22"/>
        </w:rPr>
        <w:t>SEXTA: CONSENTIMIENTO DEL MENOR MAYOR DE 14 AÑOS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[Si el menor es mayor de 14 años, debe expresar consentimiento al reconocimiento, conforme al Art. 220 CC].</w:t>
      </w:r>
    </w:p>
    <w:p>
      <w:pPr>
        <w:jc w:val="left"/>
      </w:pPr>
      <w:r>
        <w:rPr>
          <w:b/>
          <w:color w:val="2E4E7C"/>
          <w:sz w:val="22"/>
        </w:rPr>
        <w:t>SÉPTIMA: IRREVOCABILIDAD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reconocimiento es IRREVOCABLE conforme al Art. 223 CC.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PRUEBA DE ADN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reconocedor adjunta resultado de prueba de ADN realizada por [LABORATORIO] con resultado de probabilidad de paternidad superior al 99.99%, como respaldo del presente reconocimiento.</w:t>
      </w:r>
    </w:p>
    <w:p>
      <w:pPr>
        <w:jc w:val="left"/>
      </w:pPr>
      <w:r>
        <w:rPr>
          <w:b/>
          <w:color w:val="2E4E7C"/>
          <w:sz w:val="22"/>
        </w:rPr>
        <w:t>[OPCIONAL] PENSIÓN ALIMENTICIA SIMULTÁNEA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Simultáneamente al reconocimiento, el reconocedor se compromete a pagar pensión alimenticia conforme al Convenio de Pensión Alimenticia anexo.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RECONOCEDOR]</w:t>
        <w:br/>
        <w:t>DPI: [#]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DE LA MADRE — si consiente]</w:t>
        <w:br/>
        <w:t>DPI: [#]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[MENOR mayor de 14 años — si aplica]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211–226 del Código Civil.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reconocimiento es IRREVOCABLE (Art. 223). Solo puede impugnarse por causas estrictas (vicios del consentimiento, falsedad).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(a) en partida de nacimiento; (b) por escritura pública; (c) por acta notarial; (d) por testamento; (e) judicialmente.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el menor es mayor de 14 años, debe consentir (Art. 220).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Confiere derechos sucesorios e impone obligaciones alimentarias.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obligatoria en RENAP.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 requiere consentimiento de la madre salvo casos especiales.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Compatible con prueba de ADN voluntaria como respaldo.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[RECONOCIMIENTO]</w:t>
            </w:r>
          </w:p>
        </w:tc>
        <w:tc>
          <w:tcPr>
            <w:tcW w:type="dxa" w:w="4703"/>
          </w:tcPr>
          <w:p>
            <w:r>
              <w:t>Acto por el cual una persona reconoce su filiación.</w:t>
            </w:r>
          </w:p>
        </w:tc>
      </w:tr>
      <w:tr>
        <w:tc>
          <w:tcPr>
            <w:tcW w:type="dxa" w:w="4703"/>
          </w:tcPr>
          <w:p>
            <w:r>
              <w:t>[IRREVOCABLE]</w:t>
            </w:r>
          </w:p>
        </w:tc>
        <w:tc>
          <w:tcPr>
            <w:tcW w:type="dxa" w:w="4703"/>
          </w:tcPr>
          <w:p>
            <w:r>
              <w:t>No puede dejarse sin efecto unilateralmente.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del reconocedor</w:t>
      </w:r>
    </w:p>
    <w:p>
      <w:r>
        <w:rPr>
          <w:rFonts w:ascii="Calibri" w:hAnsi="Calibri"/>
          <w:b w:val="0"/>
          <w:i w:val="0"/>
          <w:sz w:val="21"/>
        </w:rPr>
        <w:t>☐  DPI de la madre (para constancia)</w:t>
      </w:r>
    </w:p>
    <w:p>
      <w:r>
        <w:rPr>
          <w:rFonts w:ascii="Calibri" w:hAnsi="Calibri"/>
          <w:b w:val="0"/>
          <w:i w:val="0"/>
          <w:sz w:val="21"/>
        </w:rPr>
        <w:t>☐  Acta de nacimiento del menor</w:t>
      </w:r>
    </w:p>
    <w:p>
      <w:r>
        <w:rPr>
          <w:rFonts w:ascii="Calibri" w:hAnsi="Calibri"/>
          <w:b w:val="0"/>
          <w:i w:val="0"/>
          <w:sz w:val="21"/>
        </w:rPr>
        <w:t>☐  Consentimiento del menor mayor de 14 años (si aplica)</w:t>
      </w:r>
    </w:p>
    <w:p>
      <w:r>
        <w:rPr>
          <w:rFonts w:ascii="Calibri" w:hAnsi="Calibri"/>
          <w:b w:val="0"/>
          <w:i w:val="0"/>
          <w:sz w:val="21"/>
        </w:rPr>
        <w:t>☐  Escritura pública o acta notarial</w:t>
      </w:r>
    </w:p>
    <w:p>
      <w:r>
        <w:rPr>
          <w:rFonts w:ascii="Calibri" w:hAnsi="Calibri"/>
          <w:b w:val="0"/>
          <w:i w:val="0"/>
          <w:sz w:val="21"/>
        </w:rPr>
        <w:t>☐  Inscripción en RENAP</w:t>
      </w:r>
    </w:p>
    <w:p>
      <w:r>
        <w:rPr>
          <w:rFonts w:ascii="Calibri" w:hAnsi="Calibri"/>
          <w:b w:val="0"/>
          <w:i w:val="0"/>
          <w:sz w:val="21"/>
        </w:rPr>
        <w:t>☐  Notificación a familia inmediata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