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DEPÓSITO MERCANTIL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de Guatemala (Decreto 2-70, Arts. 719-727)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[NOMBRE_DPN], sociedad mercantil organizada conforme a las leyes de la República de Guatemala, con domicilio en [DIRECCION_DPN], inscrita en el Registro Mercantil General de la República al Número [REG_DPN], Folio [FOLIO_DPN], Libro [LIBRO_DPN] de Sociedades Mercantiles, Patente de Sociedad [PATENTE_DPN], NIT [NIT_DPN], representada en este acto por [REPRESENTANTE_DPN], [NACIONALIDAD], [EDAD] años, [PROFESION], con DPI [CUI_DPN], en calidad de [CARGO_DPN] según Escritura Pública [NUM_ESCRITURA_DPN] del Notario [NOTARIO_DPN] e inscripción en el Registro Mercantil bajo expediente [EXP_DPN], quien en lo sucesivo se denominará el "DEPOSITANTE".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PARTE: [NOMBRE_DPT], [comerciante individual / sociedad mercantil], con domicilio en [DIRECCION_DPT], DPI/Patente [DOC_DPT], NIT [NIT_DPT], [en su caso representada por su Representante Legal [REPRESENTANTE_DPT] según Escritura Pública [NUM_ESCRITURA_DPT] inscrita en el Registro Mercantil bajo expediente [EXP_DPT]], quien en lo sucesivo se denominará el "DEPOSITARIO".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se reconocen recíprocamente la capacidad legal para contratar y obligarse.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DEPOSITANTE requiere encomendar bajo custodia y conservación a un tercero las mercaderías individualizadas en el objeto del presente contrato.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DEPOSITARIO es un comerciante que se dedica habitualmente a la prestación del servicio de almacenaje y custodia profesional de bienes muebles, contando con infraestructura, sistemas de seguridad y personal idóneo.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desean formalizar un contrato de depósito mercantil conforme a los Arts. 719 al 727 del Código de Comercio.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DEPOSITANTE entrega al DEPOSITARIO, quien recibe a título de depósito mercantil, las mercaderías descritas en el Anexo A. El DEPOSITARIO se obliga a su guarda, custodia y conservación, y a su restitución cuando el DEPOSITANTE lo solicite.</w:t>
      </w:r>
    </w:p>
    <w:p>
      <w:pPr>
        <w:jc w:val="left"/>
      </w:pPr>
      <w:r>
        <w:rPr>
          <w:b/>
          <w:color w:val="2E4E7C"/>
          <w:sz w:val="22"/>
        </w:rPr>
        <w:t>SEGUNDA: NATURALEZA Y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depósito es [regular/irregular]. En el depósito regular el DEPOSITARIO conserva la propiedad del DEPOSITANTE sobre las cosas específicas. En el depósito irregular, cuando se trate de cosas fungibles, el DEPOSITARIO adquiere la propiedad y se obliga a devolver el mismo género, cantidad y calidad (Art. 720 C.Com).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depósito tendrá una duración de [PLAZO_MESES] meses prorrogables. El DEPOSITANTE podrá retirar los bienes en cualquier momento previa solicitud con [48] horas de anticipación.</w:t>
      </w:r>
    </w:p>
    <w:p>
      <w:pPr>
        <w:jc w:val="left"/>
      </w:pPr>
      <w:r>
        <w:rPr>
          <w:b/>
          <w:color w:val="2E4E7C"/>
          <w:sz w:val="22"/>
        </w:rPr>
        <w:t>CUARTA: REMUNERACIÓN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DEPOSITANTE pagará al DEPOSITARIO la cantidad mensual de [TARIFA] Quetzales más IVA, por el servicio de almacenaje. La tarifa se ajustará anualmente conforme al IPC publicado por el INE.</w:t>
      </w:r>
    </w:p>
    <w:p>
      <w:pPr>
        <w:jc w:val="left"/>
      </w:pPr>
      <w:r>
        <w:rPr>
          <w:b/>
          <w:color w:val="2E4E7C"/>
          <w:sz w:val="22"/>
        </w:rPr>
        <w:t>QUINTA: OBLIGACIONES DEL DEPOSITARIO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Custodiar los bienes con la diligencia de un comerciante ordenado; (b) no usar los bienes salvo autorización expresa; (c) responder por pérdida o deterioro salvo caso fortuito; (d) llevar registro de entradas y salidas; (e) permitir al DEPOSITANTE inspeccionar los bienes en horarios razonables; (f) restituir los bienes a primera demanda del DEPOSITANTE; (g) extender certificado de depósito si se solicita.</w:t>
      </w:r>
    </w:p>
    <w:p>
      <w:pPr>
        <w:jc w:val="left"/>
      </w:pPr>
      <w:r>
        <w:rPr>
          <w:b/>
          <w:color w:val="2E4E7C"/>
          <w:sz w:val="22"/>
        </w:rPr>
        <w:t>SEXTA: OBLIGACIONES DEL DEPOSITANTE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Entregar los bienes con su documentación; (b) pagar la remuneración y gastos extraordinarios de conservación; (c) declarar el valor y características; (d) retirar los bienes al término del plazo so pena de cargos adicionales; (e) responder por vicios propios de los bienes que causen daño.</w:t>
      </w:r>
    </w:p>
    <w:p>
      <w:pPr>
        <w:jc w:val="left"/>
      </w:pPr>
      <w:r>
        <w:rPr>
          <w:b/>
          <w:color w:val="2E4E7C"/>
          <w:sz w:val="22"/>
        </w:rPr>
        <w:t>SÉPTIMA: SEGUROS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DEPOSITARIO contratará seguro contra incendio, robo, inundación y daños por monto no menor al valor declarado de los bienes, siendo el costo trasladable al DEPOSITANTE.</w:t>
      </w:r>
    </w:p>
    <w:p>
      <w:pPr>
        <w:jc w:val="left"/>
      </w:pPr>
      <w:r>
        <w:rPr>
          <w:b/>
          <w:color w:val="2E4E7C"/>
          <w:sz w:val="22"/>
        </w:rPr>
        <w:t>OCTAVA: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DEPOSITARIO responde por la pérdida o avería de los bienes salvo caso fortuito, fuerza mayor, vicio propio de la cosa o hecho de tercero no imputable. La responsabilidad se limita al valor declarado en el Anexo A salvo dolo o culpa grave.</w:t>
      </w:r>
    </w:p>
    <w:p>
      <w:pPr>
        <w:jc w:val="left"/>
      </w:pPr>
      <w:r>
        <w:rPr>
          <w:b/>
          <w:color w:val="2E4E7C"/>
          <w:sz w:val="22"/>
        </w:rPr>
        <w:t>NOVENA: PRIVILEGIO DEL DEPOSITARIO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DEPOSITARIO tiene privilegio sobre los bienes depositados para el cobro de los gastos de conservación y la remuneración pactada (Art. 723 C.Com), pudiendo retenerlos hasta su pago.</w:t>
      </w:r>
    </w:p>
    <w:p>
      <w:pPr>
        <w:jc w:val="left"/>
      </w:pPr>
      <w:r>
        <w:rPr>
          <w:b/>
          <w:color w:val="2E4E7C"/>
          <w:sz w:val="22"/>
        </w:rPr>
        <w:t>DÉCIMA: RESTITUCIÓN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restitución se hará en el lugar de depósito a quien acredite ser DEPOSITANTE o estar autorizado, previo pago de la remuneración pendiente y suscripción de acta de devolución.</w:t>
      </w:r>
    </w:p>
    <w:p>
      <w:pPr>
        <w:jc w:val="left"/>
      </w:pPr>
      <w:r>
        <w:rPr>
          <w:b/>
          <w:color w:val="2E4E7C"/>
          <w:sz w:val="22"/>
        </w:rPr>
        <w:t>DÉCIMA PRIMERA: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Por: vencimiento del plazo, mutuo acuerdo, restitución total, incumplimiento grave o quiebra de cualquiera de las partes.</w:t>
      </w:r>
    </w:p>
    <w:p>
      <w:pPr>
        <w:jc w:val="left"/>
      </w:pPr>
      <w:r>
        <w:rPr>
          <w:b/>
          <w:color w:val="2E4E7C"/>
          <w:sz w:val="22"/>
        </w:rPr>
        <w:t>DÉCIMA SEGUNDA: ARBITRAJE Y LEY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Controversias: arbitraje CENAC (Dto. 67-95). Subsidiariamente, tribunales de [CIUDAD]. Ley aplicable: leyes de la República de Guatemala.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DEPÓSITO EN ALMACÉN GENERAL CON CERTIFICADO Y BONO DE PRENDA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acuerdan emitir Certificado de Depósito y Bono de Prenda conforme a la Ley de Almacenes Generales de Depósito (Dto. 1746), facultando al DEPOSITANTE a transferir o pignorar los bienes mediante endoso.</w:t>
      </w:r>
    </w:p>
    <w:p>
      <w:pPr>
        <w:jc w:val="left"/>
      </w:pPr>
      <w:r>
        <w:rPr>
          <w:b/>
          <w:color w:val="2E4E7C"/>
          <w:sz w:val="22"/>
        </w:rPr>
        <w:t>[OPCIONAL] MANIPULACIÓN ESPECIAL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DEPOSITARIO prestará servicios adicionales de [refrigeración, etiquetado, fumigación, consolidación] por la tarifa adicional de [TARIFA_ADICIONAL].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[REPRESENTANTE_A]</w:t>
        <w:br/>
        <w:t>Por: [NOMBRE_A]</w:t>
        <w:br/>
        <w:t>En calidad de: DEPOSITANTE</w:t>
        <w:br/>
        <w:t>Sello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[REPRESENTANTE_B]</w:t>
        <w:br/>
        <w:t>Por: [NOMBRE_B]</w:t>
        <w:br/>
        <w:t>En calidad de: DEPOSITARIO</w:t>
        <w:br/>
        <w:t>Sello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(Dto. 2-70), Arts. 719-727: depósito mercantil.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720 C.Com: depósito irregular sobre cosas fungibles (transmisión de propiedad).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723 C.Com: privilegio del depositario sobre los bienes para gastos y remuneración.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el DEPOSITARIO es Almacén General de Depósito autorizado, se aplica la Ley de Almacenes Generales de Depósito (Dto. 1746) y se emiten Certificados de Depósito y Bonos de Prenda inscribibles.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IVA: facturación mensual del servicio de almacenaje.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Garantías Mobiliarias (Dto. 51-2007): si los bienes depositados garantizan obligaciones.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Lavado de Dinero (Dto. 67-2001): debida diligencia y reporte si aplica.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[TARIFA]</w:t>
            </w:r>
          </w:p>
        </w:tc>
        <w:tc>
          <w:tcPr>
            <w:tcW w:type="dxa" w:w="4703"/>
          </w:tcPr>
          <w:p>
            <w:r>
              <w:t>Renta mensual del servicio de depósito</w:t>
            </w:r>
          </w:p>
        </w:tc>
      </w:tr>
      <w:tr>
        <w:tc>
          <w:tcPr>
            <w:tcW w:type="dxa" w:w="4703"/>
          </w:tcPr>
          <w:p>
            <w:r>
              <w:t>[PLAZO_MESES]</w:t>
            </w:r>
          </w:p>
        </w:tc>
        <w:tc>
          <w:tcPr>
            <w:tcW w:type="dxa" w:w="4703"/>
          </w:tcPr>
          <w:p>
            <w:r>
              <w:t>Duración del depósito en meses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Inventario detallado con valor declarado (Anexo A)</w:t>
      </w:r>
    </w:p>
    <w:p>
      <w:r>
        <w:rPr>
          <w:rFonts w:ascii="Calibri" w:hAnsi="Calibri"/>
          <w:b w:val="0"/>
          <w:i w:val="0"/>
          <w:sz w:val="21"/>
        </w:rPr>
        <w:t>☐  Acta de entrega física en el lugar de depósito</w:t>
      </w:r>
    </w:p>
    <w:p>
      <w:r>
        <w:rPr>
          <w:rFonts w:ascii="Calibri" w:hAnsi="Calibri"/>
          <w:b w:val="0"/>
          <w:i w:val="0"/>
          <w:sz w:val="21"/>
        </w:rPr>
        <w:t>☐  Patente de Sociedad del DEPOSITARIO</w:t>
      </w:r>
    </w:p>
    <w:p>
      <w:r>
        <w:rPr>
          <w:rFonts w:ascii="Calibri" w:hAnsi="Calibri"/>
          <w:b w:val="0"/>
          <w:i w:val="0"/>
          <w:sz w:val="21"/>
        </w:rPr>
        <w:t>☐  Pólizas de seguros vigentes</w:t>
      </w:r>
    </w:p>
    <w:p>
      <w:r>
        <w:rPr>
          <w:rFonts w:ascii="Calibri" w:hAnsi="Calibri"/>
          <w:b w:val="0"/>
          <w:i w:val="0"/>
          <w:sz w:val="21"/>
        </w:rPr>
        <w:t>☐  Certificado de depósito y/o bono de prenda si aplica</w:t>
      </w:r>
    </w:p>
    <w:p>
      <w:r>
        <w:rPr>
          <w:rFonts w:ascii="Calibri" w:hAnsi="Calibri"/>
          <w:b w:val="0"/>
          <w:i w:val="0"/>
          <w:sz w:val="21"/>
        </w:rPr>
        <w:t>☐  Plan de seguridad del almacén</w:t>
      </w:r>
    </w:p>
    <w:p>
      <w:r>
        <w:rPr>
          <w:rFonts w:ascii="Calibri" w:hAnsi="Calibri"/>
          <w:b w:val="0"/>
          <w:i w:val="0"/>
          <w:sz w:val="21"/>
        </w:rPr>
        <w:t>☐  Documentación de origen lícito de los bienes</w:t>
      </w:r>
    </w:p>
    <w:p>
      <w:r>
        <w:rPr>
          <w:rFonts w:ascii="Calibri" w:hAnsi="Calibri"/>
          <w:b w:val="0"/>
          <w:i w:val="0"/>
          <w:sz w:val="21"/>
        </w:rPr>
        <w:t>☐  Habilitación municipal y bomberos del almacén</w:t>
      </w:r>
    </w:p>
    <w:p>
      <w:r>
        <w:rPr>
          <w:rFonts w:ascii="Calibri" w:hAnsi="Calibri"/>
          <w:b w:val="0"/>
          <w:i w:val="0"/>
          <w:sz w:val="21"/>
        </w:rPr>
        <w:t>☐  Constancia de cumplimiento tributario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