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OPERACIÓN Y MANTENIMIENTO (O&amp;M)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servicios técnicos especializados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DUEÑO'.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OPERADOR O&amp;M'.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Operación y mantenimiento profesional de planta o infraestructura.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Operación diaria 24/7; mantenimiento preventivo y correctivo; gestión de repuestos; reporte de desempeño.</w:t>
      </w:r>
    </w:p>
    <w:p>
      <w:pPr>
        <w:jc w:val="left"/>
      </w:pPr>
      <w:r>
        <w:rPr>
          <w:b/>
          <w:color w:val="2E4E7C"/>
          <w:sz w:val="22"/>
        </w:rPr>
        <w:t>SEGUNDA: KPIs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Disponibilidad ≥ [#]%; eficiencia [#]%; tasa de fallas &lt; [#].</w:t>
      </w:r>
    </w:p>
    <w:p>
      <w:pPr>
        <w:jc w:val="left"/>
      </w:pPr>
      <w:r>
        <w:rPr>
          <w:b/>
          <w:color w:val="2E4E7C"/>
          <w:sz w:val="22"/>
        </w:rPr>
        <w:t>TERCERA: TARIFA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Fija mensual + bonus/malus por KPIs.</w:t>
      </w:r>
    </w:p>
    <w:p>
      <w:pPr>
        <w:jc w:val="left"/>
      </w:pPr>
      <w:r>
        <w:rPr>
          <w:b/>
          <w:color w:val="2E4E7C"/>
          <w:sz w:val="22"/>
        </w:rPr>
        <w:t>CUARTA: PERSONAL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Operador asigna personal calificado; capacitación; certificaciones.</w:t>
      </w:r>
    </w:p>
    <w:p>
      <w:pPr>
        <w:jc w:val="left"/>
      </w:pPr>
      <w:r>
        <w:rPr>
          <w:b/>
          <w:color w:val="2E4E7C"/>
          <w:sz w:val="22"/>
        </w:rPr>
        <w:t>QUINTA: REPUESTOS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Inventario mínimo; reposición; cuenta de mayores (&gt;Q[#]) por dueño.</w:t>
      </w:r>
    </w:p>
    <w:p>
      <w:pPr>
        <w:jc w:val="left"/>
      </w:pPr>
      <w:r>
        <w:rPr>
          <w:b/>
          <w:color w:val="2E4E7C"/>
          <w:sz w:val="22"/>
        </w:rPr>
        <w:t>SEXTA: REPORTES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Mensuales con métricas, eventos, recomendaciones.</w:t>
      </w:r>
    </w:p>
    <w:p>
      <w:pPr>
        <w:jc w:val="left"/>
      </w:pPr>
      <w:r>
        <w:rPr>
          <w:b/>
          <w:color w:val="2E4E7C"/>
          <w:sz w:val="22"/>
        </w:rPr>
        <w:t>SÉPTIMA: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con renovaciones.</w:t>
      </w:r>
    </w:p>
    <w:p>
      <w:pPr>
        <w:jc w:val="left"/>
      </w:pPr>
      <w:r>
        <w:rPr>
          <w:b/>
          <w:color w:val="2E4E7C"/>
          <w:sz w:val="22"/>
        </w:rPr>
        <w:t>OCTAVA: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bajo desempeño persistente; cambio de control; etc.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FULL SERVICE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Cubre todo — incluso mantenimiento mayor.</w:t>
      </w:r>
    </w:p>
    <w:p>
      <w:pPr>
        <w:jc w:val="left"/>
      </w:pPr>
      <w:r>
        <w:rPr>
          <w:b/>
          <w:color w:val="2E4E7C"/>
          <w:sz w:val="22"/>
        </w:rPr>
        <w:t>[OPCIONAL] PERFORMANCE GUARANTEE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Operador garantiza desempeño mínimo o paga diferencia.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DUEÑO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 O&amp;M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Crítico para activos de capital intensivo (plantas eléctricas, infraestructura).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KPIs deben ser medibles y objetivos.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Bonus/malus alinea incentivos.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Reservas para mantenimiento mayor.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Cuidado con derechos laborales en transferencias de personal.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[O&amp;M]</w:t>
            </w:r>
          </w:p>
        </w:tc>
        <w:tc>
          <w:tcPr>
            <w:tcW w:type="dxa" w:w="4703"/>
          </w:tcPr>
          <w:p>
            <w:r>
              <w:t>Operation and Maintenance.</w:t>
            </w:r>
          </w:p>
        </w:tc>
      </w:tr>
      <w:tr>
        <w:tc>
          <w:tcPr>
            <w:tcW w:type="dxa" w:w="4703"/>
          </w:tcPr>
          <w:p>
            <w:r>
              <w:t>[KPI]</w:t>
            </w:r>
          </w:p>
        </w:tc>
        <w:tc>
          <w:tcPr>
            <w:tcW w:type="dxa" w:w="4703"/>
          </w:tcPr>
          <w:p>
            <w:r>
              <w:t>Key Performance Indicator.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Manuales de operación</w:t>
      </w:r>
    </w:p>
    <w:p>
      <w:r>
        <w:rPr>
          <w:rFonts w:ascii="Calibri" w:hAnsi="Calibri"/>
          <w:b w:val="0"/>
          <w:i w:val="0"/>
          <w:sz w:val="21"/>
        </w:rPr>
        <w:t>☐  Programa de mantenimiento</w:t>
      </w:r>
    </w:p>
    <w:p>
      <w:r>
        <w:rPr>
          <w:rFonts w:ascii="Calibri" w:hAnsi="Calibri"/>
          <w:b w:val="0"/>
          <w:i w:val="0"/>
          <w:sz w:val="21"/>
        </w:rPr>
        <w:t>☐  Plan de repuestos</w:t>
      </w:r>
    </w:p>
    <w:p>
      <w:r>
        <w:rPr>
          <w:rFonts w:ascii="Calibri" w:hAnsi="Calibri"/>
          <w:b w:val="0"/>
          <w:i w:val="0"/>
          <w:sz w:val="21"/>
        </w:rPr>
        <w:t>☐  Personal certificado</w:t>
      </w:r>
    </w:p>
    <w:p>
      <w:r>
        <w:rPr>
          <w:rFonts w:ascii="Calibri" w:hAnsi="Calibri"/>
          <w:b w:val="0"/>
          <w:i w:val="0"/>
          <w:sz w:val="21"/>
        </w:rPr>
        <w:t>☐  Sistemas de monitoreo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