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ESCRITURA PÚBLICA DE MANDATO ESPECIAL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1690–1693) y Código de Notariado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[NOMBRE DEL NOTARIO], Notario, comparece(n) [DATOS COMPLETOS DEL COMPARECIENTE / OTORGANTE], identificado(s) con DPI [#], a quien(es) doy fe de conocer.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Se otorga mandato especial para uno o varios actos determinados.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OTORGAMIENTO Y OBJETO ESPECÍFICO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MANDANTE [DATOS] otorga al MANDATARIO [DATOS] MANDATO ESPECIAL para realizar exclusivamente los siguientes actos: [DESCRIPCIÓN DETALLADA — por ejemplo, vender el inmueble X, comparecer en proceso judicial Y, suscribir contrato Z, etc.].</w:t>
      </w:r>
    </w:p>
    <w:p>
      <w:pPr>
        <w:jc w:val="left"/>
      </w:pPr>
      <w:r>
        <w:rPr>
          <w:b/>
          <w:color w:val="2E4E7C"/>
          <w:sz w:val="22"/>
        </w:rPr>
        <w:t>SEGUNDA: FACULTADES ESPECÍFICAS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el cumplimiento del objeto, el mandatario tiene las siguientes facultades: [DETALLAR — firma, recepción de pago, otorgamiento de documentos, comparecencia, etc.].</w:t>
      </w:r>
    </w:p>
    <w:p>
      <w:pPr>
        <w:jc w:val="left"/>
      </w:pPr>
      <w:r>
        <w:rPr>
          <w:b/>
          <w:color w:val="2E4E7C"/>
          <w:sz w:val="22"/>
        </w:rPr>
        <w:t>TERCERA: LIMITACIONES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mandatario no podrá: (a) extralimitarse del objeto; (b) celebrar consigo mismo; (c) sustituir el mandato salvo autorización expresa; (d) realizar actos que no se especifiquen.</w:t>
      </w:r>
    </w:p>
    <w:p>
      <w:pPr>
        <w:jc w:val="left"/>
      </w:pPr>
      <w:r>
        <w:rPr>
          <w:b/>
          <w:color w:val="2E4E7C"/>
          <w:sz w:val="22"/>
        </w:rPr>
        <w:t>CUARTA: RENDICIÓN DE CUENTAS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mandatario rendirá cuentas al mandante dentro de [#] días posteriores al cumplimiento del encargo, entregando comprobantes y la documentación pertinente.</w:t>
      </w:r>
    </w:p>
    <w:p>
      <w:pPr>
        <w:jc w:val="left"/>
      </w:pPr>
      <w:r>
        <w:rPr>
          <w:b/>
          <w:color w:val="2E4E7C"/>
          <w:sz w:val="22"/>
        </w:rPr>
        <w:t>QUINTA: REMUNERACIÓN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[Onerosa: Q[MONTO] / Gratuita].</w:t>
      </w:r>
    </w:p>
    <w:p>
      <w:pPr>
        <w:jc w:val="left"/>
      </w:pPr>
      <w:r>
        <w:rPr>
          <w:b/>
          <w:color w:val="2E4E7C"/>
          <w:sz w:val="22"/>
        </w:rPr>
        <w:t>SEXTA: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mandato concluye automáticamente al cumplirse el encargo o, en su defecto, el [FECHA DE EXPIRACIÓN]. Es revocable previa al cumplimiento.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MANDATO PARA REPRESENTAR EN ASAMBLEA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Específicamente para asistir y votar en Asamblea de Accionistas de [SOCIEDAD] del [FECHA].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MANDANTE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MANDATARIO (acepta)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1690–1693 CC.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Mandato especial: para uno o más actos específicamente determinados.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escritura pública si involucra actos que deban constar así, o se relacionan con inmuebles.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RM para terceros.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Concluye al cumplirse el encargo.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Mandatario no puede extralimitarse.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[MANDATO ESPECIAL]</w:t>
            </w:r>
          </w:p>
        </w:tc>
        <w:tc>
          <w:tcPr>
            <w:tcW w:type="dxa" w:w="4703"/>
          </w:tcPr>
          <w:p>
            <w:r>
              <w:t>Para acto(s) determinado(s) específicamente.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</w:t>
      </w:r>
    </w:p>
    <w:p>
      <w:r>
        <w:rPr>
          <w:rFonts w:ascii="Calibri" w:hAnsi="Calibri"/>
          <w:b w:val="0"/>
          <w:i w:val="0"/>
          <w:sz w:val="21"/>
        </w:rPr>
        <w:t>☐  Descripción precisa del encargo</w:t>
      </w:r>
    </w:p>
    <w:p>
      <w:r>
        <w:rPr>
          <w:rFonts w:ascii="Calibri" w:hAnsi="Calibri"/>
          <w:b w:val="0"/>
          <w:i w:val="0"/>
          <w:sz w:val="21"/>
        </w:rPr>
        <w:t>☐  Documentos relacionados</w:t>
      </w:r>
    </w:p>
    <w:p>
      <w:r>
        <w:rPr>
          <w:rFonts w:ascii="Calibri" w:hAnsi="Calibri"/>
          <w:b w:val="0"/>
          <w:i w:val="0"/>
          <w:sz w:val="21"/>
        </w:rPr>
        <w:t>☐  Inscripción si aplica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