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LICENCIA DE MODELO DE UTILIDAD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LPI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LICENCIANTE'.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LICENCIATARIO'.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Licencia sobre modelo de utilidad registrado.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MODELO DE UTILIDAD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[Registro, descripción]</w:t>
      </w:r>
    </w:p>
    <w:p>
      <w:pPr>
        <w:jc w:val="left"/>
      </w:pPr>
      <w:r>
        <w:rPr>
          <w:b/>
          <w:color w:val="2E4E7C"/>
          <w:sz w:val="22"/>
        </w:rPr>
        <w:t>SEGUNDA: ALCANCE Y TERRITORIO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[DETALLE]</w:t>
      </w:r>
    </w:p>
    <w:p>
      <w:pPr>
        <w:jc w:val="left"/>
      </w:pPr>
      <w:r>
        <w:rPr>
          <w:b/>
          <w:color w:val="2E4E7C"/>
          <w:sz w:val="22"/>
        </w:rPr>
        <w:t>TERCERA: REGALÍAS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</w:t>
      </w:r>
    </w:p>
    <w:p>
      <w:pPr>
        <w:jc w:val="left"/>
      </w:pPr>
      <w:r>
        <w:rPr>
          <w:b/>
          <w:color w:val="2E4E7C"/>
          <w:sz w:val="22"/>
        </w:rPr>
        <w:t>CUARTA: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Hasta 10 años desde concesión.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EXCLUSIVIDAD POR TERRITORIO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país.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LICENCIANTE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LICENCIATARIO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de utilidad: protección menor que patente, 10 años, requiere novedad y aplicación industrial.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RPI.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[MODELO DE UTILIDAD]</w:t>
            </w:r>
          </w:p>
        </w:tc>
        <w:tc>
          <w:tcPr>
            <w:tcW w:type="dxa" w:w="4703"/>
          </w:tcPr>
          <w:p>
            <w:r>
              <w:t>Protección menor que patente — 10 años.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RPI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