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ESCRITURA PÚBLICA DE CONSTITUCIÓN DE SOCIEDAD EN COMANDITA POR ACCIONES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(Decreto 2-70, Arts. 195–202)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[NOTARIO], comparecen [SOCIOS COMANDITADOS] y [SOCIOS COMANDITARIOS — accionistas], constituyendo SOCIEDAD EN COMANDITA POR ACCIONES.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Las partes combinan estructura de S.A. (comanditarios accionistas) con figura de comanditado.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RAZÓN SOCIAL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'[NOMBRES DE COMANDITADOS] y Compañía Sociedad en Comandita por Acciones' o '... y Cía. S.C.A.' (Art. 196).</w:t>
      </w:r>
    </w:p>
    <w:p>
      <w:pPr>
        <w:jc w:val="left"/>
      </w:pPr>
      <w:r>
        <w:rPr>
          <w:b/>
          <w:color w:val="2E4E7C"/>
          <w:sz w:val="22"/>
        </w:rPr>
        <w:t>SEGUNDA: DOMICILIO Y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[Datos].</w:t>
      </w:r>
    </w:p>
    <w:p>
      <w:pPr>
        <w:jc w:val="left"/>
      </w:pPr>
      <w:r>
        <w:rPr>
          <w:b/>
          <w:color w:val="2E4E7C"/>
          <w:sz w:val="22"/>
        </w:rPr>
        <w:t>TERCERA: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[Indefinido].</w:t>
      </w:r>
    </w:p>
    <w:p>
      <w:pPr>
        <w:jc w:val="left"/>
      </w:pPr>
      <w:r>
        <w:rPr>
          <w:b/>
          <w:color w:val="2E4E7C"/>
          <w:sz w:val="22"/>
        </w:rPr>
        <w:t>CUARTA: CAPITAL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Capital autorizado Q[MONTO], dividido en [#] acciones nominativas de Q[VN] cada una. El capital de los comanditados puede ser representado por acciones o no.</w:t>
      </w:r>
    </w:p>
    <w:p>
      <w:pPr>
        <w:jc w:val="left"/>
      </w:pPr>
      <w:r>
        <w:rPr>
          <w:b/>
          <w:color w:val="2E4E7C"/>
          <w:sz w:val="22"/>
        </w:rPr>
        <w:t>QUINTA: SOCIOS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COMANDITADOS: [LISTA] — responsabilidad ilimitada y solidaria. COMANDITARIOS (accionistas): tenedores de las acciones — responsabilidad limitada al aporte.</w:t>
      </w:r>
    </w:p>
    <w:p>
      <w:pPr>
        <w:jc w:val="left"/>
      </w:pPr>
      <w:r>
        <w:rPr>
          <w:b/>
          <w:color w:val="2E4E7C"/>
          <w:sz w:val="22"/>
        </w:rPr>
        <w:t>SEXTA: ÓRGANOS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Asamblea General (de comanditarios accionistas) y administradores (comanditados). Comisaría obligatoria.</w:t>
      </w:r>
    </w:p>
    <w:p>
      <w:pPr>
        <w:jc w:val="left"/>
      </w:pPr>
      <w:r>
        <w:rPr>
          <w:b/>
          <w:color w:val="2E4E7C"/>
          <w:sz w:val="22"/>
        </w:rPr>
        <w:t>SÉPTIMA: ADMINISTRACIÓN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Exclusivamente los socios comanditados. Removibles solo por mayoría de capital accionario en asamblea extraordinaria.</w:t>
      </w:r>
    </w:p>
    <w:p>
      <w:pPr>
        <w:jc w:val="left"/>
      </w:pPr>
      <w:r>
        <w:rPr>
          <w:b/>
          <w:color w:val="2E4E7C"/>
          <w:sz w:val="22"/>
        </w:rPr>
        <w:t>OCTAVA: CESIÓN DE ACCIONES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Libre transmisibilidad de acciones comanditarias, salvo restricción pactada.</w:t>
      </w:r>
    </w:p>
    <w:p>
      <w:pPr>
        <w:jc w:val="left"/>
      </w:pPr>
      <w:r>
        <w:rPr>
          <w:b/>
          <w:color w:val="2E4E7C"/>
          <w:sz w:val="22"/>
        </w:rPr>
        <w:t>NOVENA: DECISIONES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Asamblea General conforme a S.A. (Arts. 132 y ss.). Modificaciones requieren además consentimiento de comanditados.</w:t>
      </w:r>
    </w:p>
    <w:p>
      <w:pPr>
        <w:jc w:val="left"/>
      </w:pPr>
      <w:r>
        <w:rPr>
          <w:b/>
          <w:color w:val="2E4E7C"/>
          <w:sz w:val="22"/>
        </w:rPr>
        <w:t>DÉCIMA: EJERCICIO Y UTILIDADES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S.A.</w:t>
      </w:r>
    </w:p>
    <w:p>
      <w:pPr>
        <w:jc w:val="left"/>
      </w:pPr>
      <w:r>
        <w:rPr>
          <w:b/>
          <w:color w:val="2E4E7C"/>
          <w:sz w:val="22"/>
        </w:rPr>
        <w:t>DÉCIMA PRIMERA: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TERCERA: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CUARTA: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QUINTA: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SEXTA: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SÉPTIMA: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ACCIONES SIN VOTO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Podrán emitirse acciones preferentes sin voto.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COMANDITADOS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COMANDITARIOS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195–202 C.Com.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Estructura híbrida — combina S.A. con comandita.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 supletoriamente régimen de S.A.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 poco usada en GT — analizar alternativas (S.A. con clases de acciones).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[S.C.A.]</w:t>
            </w:r>
          </w:p>
        </w:tc>
        <w:tc>
          <w:tcPr>
            <w:tcW w:type="dxa" w:w="4703"/>
          </w:tcPr>
          <w:p>
            <w:r>
              <w:t>Sigla de Sociedad en Comandita por Acciones.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Acciones nominativas</w:t>
      </w:r>
    </w:p>
    <w:p>
      <w:r>
        <w:rPr>
          <w:rFonts w:ascii="Calibri" w:hAnsi="Calibri"/>
          <w:b w:val="0"/>
          <w:i w:val="0"/>
          <w:sz w:val="21"/>
        </w:rPr>
        <w:t>☐  Designación de comanditados</w:t>
      </w:r>
    </w:p>
    <w:p>
      <w:r>
        <w:rPr>
          <w:rFonts w:ascii="Calibri" w:hAnsi="Calibri"/>
          <w:b w:val="0"/>
          <w:i w:val="0"/>
          <w:sz w:val="21"/>
        </w:rPr>
        <w:t>☐  Comisaría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